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6842A" w14:textId="024BAF7C" w:rsidR="00415801" w:rsidRDefault="00186CEB" w:rsidP="000525E5">
      <w:pPr>
        <w:spacing w:after="0"/>
        <w:jc w:val="both"/>
      </w:pPr>
      <w:r>
        <w:t>2</w:t>
      </w:r>
      <w:r w:rsidR="00E74D11">
        <w:t>0</w:t>
      </w:r>
      <w:r>
        <w:t xml:space="preserve">º </w:t>
      </w:r>
      <w:r w:rsidR="00EA252F">
        <w:t xml:space="preserve"> INCONTRO DI ASCOLTO DELLA PAROLA, ADORAZIONE E PREGHIERA</w:t>
      </w:r>
      <w:r w:rsidR="0098511A">
        <w:t xml:space="preserve"> CON LE SCRITTURE</w:t>
      </w:r>
    </w:p>
    <w:p w14:paraId="5B42312D" w14:textId="77777777" w:rsidR="00E74D11" w:rsidRDefault="00E74D11" w:rsidP="000525E5">
      <w:pPr>
        <w:spacing w:after="0"/>
        <w:jc w:val="both"/>
      </w:pPr>
    </w:p>
    <w:p w14:paraId="5202B157" w14:textId="2CF32650" w:rsidR="00E74D11" w:rsidRPr="00E74D11" w:rsidRDefault="00E74D11" w:rsidP="000525E5">
      <w:pPr>
        <w:spacing w:after="0"/>
        <w:jc w:val="both"/>
        <w:rPr>
          <w:b/>
          <w:bCs/>
          <w:smallCaps/>
          <w:sz w:val="32"/>
          <w:szCs w:val="32"/>
        </w:rPr>
      </w:pPr>
      <w:r w:rsidRPr="00E74D11">
        <w:rPr>
          <w:b/>
          <w:bCs/>
          <w:smallCaps/>
          <w:sz w:val="32"/>
          <w:szCs w:val="32"/>
        </w:rPr>
        <w:t>Costruzione e</w:t>
      </w:r>
      <w:r w:rsidR="000525E5">
        <w:rPr>
          <w:b/>
          <w:bCs/>
          <w:smallCaps/>
          <w:sz w:val="32"/>
          <w:szCs w:val="32"/>
        </w:rPr>
        <w:t>d</w:t>
      </w:r>
      <w:r w:rsidRPr="00E74D11">
        <w:rPr>
          <w:b/>
          <w:bCs/>
          <w:smallCaps/>
          <w:sz w:val="32"/>
          <w:szCs w:val="32"/>
        </w:rPr>
        <w:t xml:space="preserve"> erezione del Santuario</w:t>
      </w:r>
    </w:p>
    <w:p w14:paraId="5ED0240F" w14:textId="2930B16E" w:rsidR="00E74D11" w:rsidRPr="0066796E" w:rsidRDefault="00E74D11" w:rsidP="000525E5">
      <w:pPr>
        <w:spacing w:after="0"/>
        <w:jc w:val="both"/>
        <w:rPr>
          <w:i/>
          <w:iCs/>
          <w:sz w:val="32"/>
          <w:szCs w:val="32"/>
        </w:rPr>
      </w:pPr>
      <w:r w:rsidRPr="0066796E">
        <w:rPr>
          <w:i/>
          <w:iCs/>
          <w:sz w:val="32"/>
          <w:szCs w:val="32"/>
        </w:rPr>
        <w:t>Dimora – Tenda del convegno</w:t>
      </w:r>
    </w:p>
    <w:p w14:paraId="71826A98" w14:textId="77777777" w:rsidR="00E74D11" w:rsidRPr="00E74D11" w:rsidRDefault="00E74D11" w:rsidP="000525E5">
      <w:pPr>
        <w:spacing w:after="0"/>
        <w:jc w:val="both"/>
        <w:rPr>
          <w:b/>
          <w:bCs/>
          <w:smallCaps/>
        </w:rPr>
      </w:pPr>
    </w:p>
    <w:p w14:paraId="5AEA8B0D" w14:textId="77777777" w:rsidR="0066796E" w:rsidRDefault="0066796E" w:rsidP="000525E5">
      <w:pPr>
        <w:spacing w:after="0"/>
        <w:jc w:val="both"/>
        <w:rPr>
          <w:rStyle w:val="text-to-speech"/>
          <w:i/>
          <w:iCs/>
        </w:rPr>
      </w:pPr>
      <w:r w:rsidRPr="0066796E">
        <w:rPr>
          <w:rStyle w:val="text-to-speech"/>
          <w:i/>
          <w:iCs/>
        </w:rPr>
        <w:t xml:space="preserve">Allora si aprì il tempio di Dio che è nel cielo e apparve nel tempio l'arca della sua alleanza. </w:t>
      </w:r>
    </w:p>
    <w:p w14:paraId="7D9937AA" w14:textId="55DEAEF3" w:rsidR="00EA252F" w:rsidRPr="0066796E" w:rsidRDefault="0066796E" w:rsidP="000525E5">
      <w:pPr>
        <w:spacing w:after="0"/>
        <w:jc w:val="both"/>
        <w:rPr>
          <w:rStyle w:val="text-to-speech"/>
          <w:i/>
          <w:iCs/>
        </w:rPr>
      </w:pPr>
      <w:r w:rsidRPr="0066796E">
        <w:rPr>
          <w:rStyle w:val="text-to-speech"/>
          <w:i/>
          <w:iCs/>
        </w:rPr>
        <w:t xml:space="preserve">Ne seguirono folgori, voci, scoppi di tuono, terremoto e una tempesta di grandine … </w:t>
      </w:r>
      <w:r w:rsidRPr="0066796E">
        <w:rPr>
          <w:rStyle w:val="text-to-speech"/>
        </w:rPr>
        <w:t>(Ap 11,19)</w:t>
      </w:r>
    </w:p>
    <w:p w14:paraId="1525484A" w14:textId="77777777" w:rsidR="0066796E" w:rsidRDefault="0066796E" w:rsidP="000525E5">
      <w:pPr>
        <w:spacing w:after="0"/>
        <w:jc w:val="both"/>
        <w:rPr>
          <w:i/>
          <w:iCs/>
        </w:rPr>
      </w:pPr>
    </w:p>
    <w:p w14:paraId="70BA8C66" w14:textId="310E8587" w:rsidR="0066796E" w:rsidRPr="0066796E" w:rsidRDefault="0066796E" w:rsidP="000525E5">
      <w:pPr>
        <w:spacing w:after="0"/>
        <w:jc w:val="both"/>
        <w:rPr>
          <w:i/>
          <w:iCs/>
        </w:rPr>
      </w:pPr>
      <w:r w:rsidRPr="0066796E">
        <w:rPr>
          <w:i/>
          <w:iCs/>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 </w:t>
      </w:r>
      <w:r w:rsidRPr="0066796E">
        <w:t>(Ap 15,5-8)</w:t>
      </w:r>
    </w:p>
    <w:p w14:paraId="53620282" w14:textId="77777777" w:rsidR="0066796E" w:rsidRDefault="0066796E" w:rsidP="000525E5">
      <w:pPr>
        <w:jc w:val="both"/>
      </w:pPr>
    </w:p>
    <w:p w14:paraId="79F970FC" w14:textId="5252F3DB" w:rsidR="00EA252F" w:rsidRDefault="00EA252F" w:rsidP="000525E5">
      <w:pPr>
        <w:jc w:val="both"/>
      </w:pPr>
      <w:r>
        <w:t>TRACCIA DI COMMENTO</w:t>
      </w:r>
    </w:p>
    <w:p w14:paraId="71707A0A" w14:textId="00AD67C2" w:rsidR="00054D54" w:rsidRDefault="000525E5" w:rsidP="000525E5">
      <w:pPr>
        <w:jc w:val="both"/>
      </w:pPr>
      <w:r>
        <w:t>C</w:t>
      </w:r>
      <w:r w:rsidR="00186CEB">
        <w:t xml:space="preserve">ontinuiamo </w:t>
      </w:r>
      <w:r w:rsidR="00054D54">
        <w:t>a seguire il popolo d’Israele nel suo cammino verso la terra promessa</w:t>
      </w:r>
      <w:r w:rsidR="00186CEB">
        <w:t>,</w:t>
      </w:r>
      <w:r w:rsidR="00054D54">
        <w:t xml:space="preserve"> un cammino in cui impara a familiarizzare con Dio</w:t>
      </w:r>
      <w:r w:rsidR="00186CEB">
        <w:t>,</w:t>
      </w:r>
      <w:r w:rsidR="00054D54">
        <w:t xml:space="preserve"> a vivere alla sua presenza e a fidarsi di lui. Ed è questo che spetta anche a noi. </w:t>
      </w:r>
      <w:r w:rsidR="0098511A">
        <w:t>Oggi</w:t>
      </w:r>
      <w:r w:rsidR="00054D54">
        <w:t xml:space="preserve"> pregheremo alcuni versetti dai ca</w:t>
      </w:r>
      <w:r w:rsidR="00765A9F">
        <w:t xml:space="preserve">pitoli </w:t>
      </w:r>
      <w:r w:rsidR="00F74168">
        <w:t>35,36,</w:t>
      </w:r>
      <w:r w:rsidR="00765A9F">
        <w:t xml:space="preserve"> 39</w:t>
      </w:r>
      <w:r w:rsidR="00F74168">
        <w:t xml:space="preserve"> e 40</w:t>
      </w:r>
      <w:r w:rsidR="00765A9F">
        <w:t xml:space="preserve"> de</w:t>
      </w:r>
      <w:r w:rsidR="00186CEB">
        <w:t>l libro dell’E</w:t>
      </w:r>
      <w:r w:rsidR="00054D54">
        <w:t>sodo dove si racc</w:t>
      </w:r>
      <w:r w:rsidR="00186CEB">
        <w:t xml:space="preserve">onta la costruzione della dimora, della tenda </w:t>
      </w:r>
      <w:r w:rsidR="00054D54">
        <w:t xml:space="preserve"> in cui Israele è chiamato a conservare le tavole della te</w:t>
      </w:r>
      <w:r w:rsidR="00186CEB">
        <w:t xml:space="preserve">stimonianza ricevute da </w:t>
      </w:r>
      <w:proofErr w:type="spellStart"/>
      <w:r w:rsidR="00186CEB">
        <w:t>Mosé</w:t>
      </w:r>
      <w:proofErr w:type="spellEnd"/>
      <w:r w:rsidR="00186CEB">
        <w:t xml:space="preserve"> e </w:t>
      </w:r>
      <w:r w:rsidR="00054D54">
        <w:t xml:space="preserve"> che sarà</w:t>
      </w:r>
      <w:r w:rsidR="0098511A">
        <w:t>,</w:t>
      </w:r>
      <w:r w:rsidR="00054D54">
        <w:t xml:space="preserve"> in mezzo al popolo</w:t>
      </w:r>
      <w:r w:rsidR="0098511A">
        <w:t>,</w:t>
      </w:r>
      <w:r w:rsidR="00054D54">
        <w:t xml:space="preserve"> il segno della presenza di Dio</w:t>
      </w:r>
      <w:r w:rsidR="00F15804">
        <w:t>. A</w:t>
      </w:r>
      <w:r w:rsidR="00054D54">
        <w:t>scolteremo nel primo passo i dettagli di questa costruzione, ascolteremo come Dio guid</w:t>
      </w:r>
      <w:r w:rsidR="0098511A">
        <w:t>a</w:t>
      </w:r>
      <w:r w:rsidR="00054D54">
        <w:t xml:space="preserve"> passo dopo pa</w:t>
      </w:r>
      <w:r w:rsidR="00F15804">
        <w:t xml:space="preserve">sso il suo popolo  anche </w:t>
      </w:r>
      <w:r w:rsidR="00054D54">
        <w:t>nel costruire materialmente qu</w:t>
      </w:r>
      <w:r w:rsidR="00F15804">
        <w:t xml:space="preserve">esto segno della sua presenza  in mezzo a loro e </w:t>
      </w:r>
      <w:r w:rsidR="00054D54">
        <w:t xml:space="preserve"> vedremo le persone portare i loro doni perché si</w:t>
      </w:r>
      <w:r w:rsidR="00F15804">
        <w:t>ano</w:t>
      </w:r>
      <w:r w:rsidR="00054D54">
        <w:t xml:space="preserve"> trasformati in quel segno</w:t>
      </w:r>
      <w:r w:rsidR="00F15804">
        <w:t xml:space="preserve">, in </w:t>
      </w:r>
      <w:r w:rsidR="00054D54">
        <w:t xml:space="preserve">quella presenza. </w:t>
      </w:r>
      <w:r w:rsidR="00054D54" w:rsidRPr="00765A9F">
        <w:rPr>
          <w:b/>
        </w:rPr>
        <w:t>Sappiamo bene che la dimora è Dio stesso</w:t>
      </w:r>
      <w:r w:rsidR="00F15804" w:rsidRPr="00765A9F">
        <w:rPr>
          <w:b/>
        </w:rPr>
        <w:t>,</w:t>
      </w:r>
      <w:r w:rsidR="000038D0">
        <w:rPr>
          <w:b/>
        </w:rPr>
        <w:t xml:space="preserve"> è la presenza del suo S</w:t>
      </w:r>
      <w:r w:rsidR="00054D54" w:rsidRPr="00765A9F">
        <w:rPr>
          <w:b/>
        </w:rPr>
        <w:t>pirito ma è come se si manifestasse solo nel momento in cui tutti</w:t>
      </w:r>
      <w:r w:rsidR="00F74168">
        <w:rPr>
          <w:b/>
        </w:rPr>
        <w:t xml:space="preserve"> </w:t>
      </w:r>
      <w:r w:rsidR="00054D54" w:rsidRPr="00765A9F">
        <w:rPr>
          <w:b/>
        </w:rPr>
        <w:t>portano qualcosa di sé</w:t>
      </w:r>
      <w:r w:rsidR="00F15804" w:rsidRPr="00765A9F">
        <w:rPr>
          <w:b/>
        </w:rPr>
        <w:t>,</w:t>
      </w:r>
      <w:r w:rsidR="00054D54" w:rsidRPr="00765A9F">
        <w:rPr>
          <w:b/>
        </w:rPr>
        <w:t xml:space="preserve"> tutti partecipano a questa costruzione</w:t>
      </w:r>
      <w:r w:rsidR="0098511A">
        <w:rPr>
          <w:b/>
        </w:rPr>
        <w:t xml:space="preserve">, </w:t>
      </w:r>
      <w:r w:rsidR="00054D54" w:rsidRPr="00765A9F">
        <w:rPr>
          <w:b/>
        </w:rPr>
        <w:t>come se c</w:t>
      </w:r>
      <w:r w:rsidR="00F74168">
        <w:rPr>
          <w:b/>
        </w:rPr>
        <w:t xml:space="preserve">i fosse bisogno della creatività, dell’intelligenza, della generosità  e della partecipazione </w:t>
      </w:r>
      <w:r w:rsidR="00054D54" w:rsidRPr="00765A9F">
        <w:rPr>
          <w:b/>
        </w:rPr>
        <w:t xml:space="preserve"> </w:t>
      </w:r>
      <w:r w:rsidR="00F15804" w:rsidRPr="00765A9F">
        <w:rPr>
          <w:b/>
        </w:rPr>
        <w:t xml:space="preserve">di ognuno </w:t>
      </w:r>
      <w:r w:rsidR="00054D54" w:rsidRPr="00765A9F">
        <w:rPr>
          <w:b/>
        </w:rPr>
        <w:t xml:space="preserve"> per rendere </w:t>
      </w:r>
      <w:r w:rsidR="00F74168">
        <w:rPr>
          <w:b/>
        </w:rPr>
        <w:t>evidente questa presenza dello S</w:t>
      </w:r>
      <w:r w:rsidR="00054D54" w:rsidRPr="00765A9F">
        <w:rPr>
          <w:b/>
        </w:rPr>
        <w:t>pirito.</w:t>
      </w:r>
      <w:r w:rsidR="00054D54">
        <w:t xml:space="preserve"> </w:t>
      </w:r>
      <w:r w:rsidR="000038D0">
        <w:t xml:space="preserve"> Diventa chiaro </w:t>
      </w:r>
      <w:r w:rsidR="00187A52">
        <w:t>che le cose bastano sempre, anzi sovrabbondano mentre  la sintonia del cuore con il cuore di Dio</w:t>
      </w:r>
      <w:r w:rsidR="0098511A">
        <w:t xml:space="preserve"> è </w:t>
      </w:r>
      <w:r w:rsidR="00187A52">
        <w:t xml:space="preserve">  sempre è da ricercare. </w:t>
      </w:r>
      <w:r w:rsidR="00C01479">
        <w:t xml:space="preserve">Dio cura ogni minimo dettaglio, misura ogni minima offerta perché </w:t>
      </w:r>
      <w:r w:rsidR="00DC3BE1">
        <w:t xml:space="preserve">ciascuno ha la sua specificità e </w:t>
      </w:r>
      <w:r w:rsidR="00DC3BE1" w:rsidRPr="000038D0">
        <w:rPr>
          <w:b/>
        </w:rPr>
        <w:t>invita anche noi a guardare</w:t>
      </w:r>
      <w:r w:rsidR="00C01479" w:rsidRPr="000038D0">
        <w:rPr>
          <w:b/>
        </w:rPr>
        <w:t xml:space="preserve"> ogni persona che mette sul nostro cammino come una pietra preziosa</w:t>
      </w:r>
      <w:r w:rsidR="00DC3BE1" w:rsidRPr="000038D0">
        <w:rPr>
          <w:b/>
        </w:rPr>
        <w:t>.</w:t>
      </w:r>
      <w:r>
        <w:rPr>
          <w:b/>
        </w:rPr>
        <w:t xml:space="preserve"> </w:t>
      </w:r>
      <w:r w:rsidR="00054D54">
        <w:t xml:space="preserve"> Poi nel secondo brano vedremo come la dimora </w:t>
      </w:r>
      <w:r w:rsidR="00F15804">
        <w:t xml:space="preserve">è </w:t>
      </w:r>
      <w:r w:rsidR="00054D54">
        <w:t xml:space="preserve">completata </w:t>
      </w:r>
      <w:r w:rsidR="00F15804">
        <w:t xml:space="preserve"> e </w:t>
      </w:r>
      <w:r w:rsidR="000038D0">
        <w:t>a quel punto lo Spirito si rivela</w:t>
      </w:r>
      <w:r w:rsidR="0098511A">
        <w:t>;</w:t>
      </w:r>
      <w:r w:rsidR="000038D0">
        <w:t xml:space="preserve"> </w:t>
      </w:r>
      <w:r w:rsidR="00054D54">
        <w:t>su quella dimora sarà sempre presente una nube che guiderà i passi del popolo indicando che Dio è presente</w:t>
      </w:r>
      <w:r w:rsidR="00DC3BE1">
        <w:t>.</w:t>
      </w:r>
      <w:r w:rsidR="000038D0">
        <w:t xml:space="preserve"> La nube</w:t>
      </w:r>
      <w:r w:rsidR="00DC3BE1">
        <w:t xml:space="preserve"> </w:t>
      </w:r>
      <w:r>
        <w:t>i</w:t>
      </w:r>
      <w:r w:rsidR="00DC3BE1">
        <w:t xml:space="preserve">ndica </w:t>
      </w:r>
      <w:r w:rsidR="00054D54">
        <w:t>quando partire</w:t>
      </w:r>
      <w:r w:rsidR="00F15804">
        <w:t>,</w:t>
      </w:r>
      <w:r w:rsidR="00054D54">
        <w:t xml:space="preserve"> quando fermarsi</w:t>
      </w:r>
      <w:r w:rsidR="00DC3BE1">
        <w:t>,</w:t>
      </w:r>
      <w:r w:rsidR="00054D54">
        <w:t xml:space="preserve"> sarà quella nube a dare il passo al suo popolo e non viceversa</w:t>
      </w:r>
      <w:r w:rsidR="00F15804">
        <w:t>. Nell</w:t>
      </w:r>
      <w:r w:rsidR="00054D54">
        <w:t>a notte sarà invece una luce</w:t>
      </w:r>
      <w:r w:rsidR="00DC3BE1">
        <w:t>, un fuoco</w:t>
      </w:r>
      <w:r w:rsidR="00F15804">
        <w:t xml:space="preserve"> a indicare la presenza</w:t>
      </w:r>
      <w:r w:rsidR="00EB1701">
        <w:t>. La dimo</w:t>
      </w:r>
      <w:r w:rsidR="00054D54">
        <w:t>ra si sposta e su quei passi si sposta anche il popolo</w:t>
      </w:r>
      <w:r>
        <w:t>.</w:t>
      </w:r>
      <w:r w:rsidR="00054D54" w:rsidRPr="004958A5">
        <w:rPr>
          <w:b/>
        </w:rPr>
        <w:t xml:space="preserve"> Un bel modo di camminare anche nella nostra vita quotidiana</w:t>
      </w:r>
      <w:r w:rsidR="00EB1701" w:rsidRPr="004958A5">
        <w:rPr>
          <w:b/>
        </w:rPr>
        <w:t>;</w:t>
      </w:r>
      <w:r>
        <w:rPr>
          <w:b/>
        </w:rPr>
        <w:t xml:space="preserve"> </w:t>
      </w:r>
      <w:r w:rsidR="00DC3BE1" w:rsidRPr="004958A5">
        <w:rPr>
          <w:b/>
        </w:rPr>
        <w:t>s</w:t>
      </w:r>
      <w:r w:rsidR="00054D54" w:rsidRPr="004958A5">
        <w:rPr>
          <w:b/>
        </w:rPr>
        <w:t xml:space="preserve">aperlo </w:t>
      </w:r>
      <w:r w:rsidR="00DC3BE1" w:rsidRPr="004958A5">
        <w:rPr>
          <w:b/>
        </w:rPr>
        <w:t xml:space="preserve">fare </w:t>
      </w:r>
      <w:r w:rsidR="00054D54" w:rsidRPr="004958A5">
        <w:rPr>
          <w:b/>
        </w:rPr>
        <w:t xml:space="preserve"> sotto la guida dello Spirito</w:t>
      </w:r>
      <w:r w:rsidR="00DC3BE1" w:rsidRPr="004958A5">
        <w:rPr>
          <w:b/>
        </w:rPr>
        <w:t xml:space="preserve">, </w:t>
      </w:r>
      <w:r w:rsidR="00054D54" w:rsidRPr="004958A5">
        <w:rPr>
          <w:b/>
        </w:rPr>
        <w:t xml:space="preserve"> con </w:t>
      </w:r>
      <w:r w:rsidR="00DC3BE1" w:rsidRPr="004958A5">
        <w:rPr>
          <w:b/>
        </w:rPr>
        <w:t>la docilità del popolo d’Israele,</w:t>
      </w:r>
      <w:r w:rsidR="00054D54" w:rsidRPr="004958A5">
        <w:rPr>
          <w:b/>
        </w:rPr>
        <w:t xml:space="preserve"> cambia il nostro modo di pensare la vita</w:t>
      </w:r>
      <w:r w:rsidR="00054D54">
        <w:t xml:space="preserve">. </w:t>
      </w:r>
      <w:r w:rsidR="002918CC">
        <w:t>Non c’è più per noi la nube di giorno ed il fuoco di notte, ma ci sono i fratelli e le sorelle che ci aiutano a riconoscere la presenza dello Spirito</w:t>
      </w:r>
      <w:r w:rsidR="0098511A">
        <w:t>.</w:t>
      </w:r>
      <w:r w:rsidR="002918CC">
        <w:t xml:space="preserve"> </w:t>
      </w:r>
      <w:r w:rsidR="0098511A">
        <w:t>C</w:t>
      </w:r>
      <w:r w:rsidR="002918CC">
        <w:t>’è Gesù Eucarestia presenza al limite dell’impossibile ma reale,</w:t>
      </w:r>
      <w:r w:rsidR="00EB1701">
        <w:t xml:space="preserve"> per noi suoi discepoli</w:t>
      </w:r>
      <w:r w:rsidR="00054D54">
        <w:t xml:space="preserve"> la dimora di Dio tra gli uomini</w:t>
      </w:r>
      <w:r w:rsidR="000038D0">
        <w:t xml:space="preserve">. </w:t>
      </w:r>
      <w:r w:rsidR="00054D54">
        <w:t xml:space="preserve"> Pre</w:t>
      </w:r>
      <w:r w:rsidR="00EB1701">
        <w:t xml:space="preserve">ghiamo perché </w:t>
      </w:r>
      <w:r w:rsidR="0098511A">
        <w:t>possiamo</w:t>
      </w:r>
      <w:r w:rsidR="00EB1701">
        <w:t xml:space="preserve"> vivere i</w:t>
      </w:r>
      <w:r w:rsidR="00054D54">
        <w:t>l no</w:t>
      </w:r>
      <w:r w:rsidR="004958A5">
        <w:t>stro quotidiano senza disperderci</w:t>
      </w:r>
      <w:r w:rsidR="00054D54">
        <w:t xml:space="preserve"> e senza perdere di vista questa presenza di Gesù risorto e vivo in mezzo a noi</w:t>
      </w:r>
      <w:r w:rsidR="00EB1701">
        <w:t>.</w:t>
      </w:r>
    </w:p>
    <w:p w14:paraId="0306D3A3" w14:textId="77777777" w:rsidR="00FE7796" w:rsidRDefault="00FE7796" w:rsidP="000525E5">
      <w:pPr>
        <w:jc w:val="both"/>
      </w:pPr>
      <w:r>
        <w:t>_____________________________________________</w:t>
      </w:r>
    </w:p>
    <w:p w14:paraId="37F1CD63" w14:textId="77777777" w:rsidR="00054D54" w:rsidRDefault="00EB1701" w:rsidP="000525E5">
      <w:pPr>
        <w:pBdr>
          <w:bottom w:val="single" w:sz="12" w:space="1" w:color="auto"/>
        </w:pBdr>
        <w:jc w:val="both"/>
        <w:rPr>
          <w:b/>
        </w:rPr>
      </w:pPr>
      <w:r w:rsidRPr="00EA252F">
        <w:rPr>
          <w:b/>
        </w:rPr>
        <w:t>IN PIEDI, CON UN CANTO, ACCOGLIAMOL’EUCARESTIA</w:t>
      </w:r>
    </w:p>
    <w:p w14:paraId="52611925" w14:textId="77777777" w:rsidR="00FE7796" w:rsidRPr="00EA252F" w:rsidRDefault="00FE7796" w:rsidP="000525E5">
      <w:pPr>
        <w:jc w:val="both"/>
        <w:rPr>
          <w:b/>
        </w:rPr>
      </w:pPr>
      <w:r>
        <w:rPr>
          <w:b/>
        </w:rPr>
        <w:t>ASCOLTO DELLA PAROLA</w:t>
      </w:r>
    </w:p>
    <w:p w14:paraId="720E8A8A" w14:textId="5EDE290C" w:rsidR="00F3521D" w:rsidRDefault="00FE7796" w:rsidP="000525E5">
      <w:pPr>
        <w:jc w:val="both"/>
        <w:rPr>
          <w:b/>
        </w:rPr>
      </w:pPr>
      <w:r>
        <w:lastRenderedPageBreak/>
        <w:t>Lettura dal</w:t>
      </w:r>
      <w:r w:rsidR="00054D54" w:rsidRPr="00EA252F">
        <w:rPr>
          <w:b/>
        </w:rPr>
        <w:t xml:space="preserve"> libro dell’E</w:t>
      </w:r>
      <w:r w:rsidR="0098511A">
        <w:rPr>
          <w:b/>
        </w:rPr>
        <w:t xml:space="preserve">SODO          </w:t>
      </w:r>
      <w:r w:rsidR="00054D54" w:rsidRPr="00EA252F">
        <w:rPr>
          <w:b/>
        </w:rPr>
        <w:t>cap.35,</w:t>
      </w:r>
      <w:r w:rsidR="002876F0" w:rsidRPr="00EA252F">
        <w:rPr>
          <w:b/>
        </w:rPr>
        <w:t>4-10.29-34</w:t>
      </w:r>
      <w:r>
        <w:rPr>
          <w:b/>
        </w:rPr>
        <w:t>;</w:t>
      </w:r>
      <w:r w:rsidR="002876F0" w:rsidRPr="00EA252F">
        <w:rPr>
          <w:b/>
        </w:rPr>
        <w:t xml:space="preserve">  cap.36,1.3-8</w:t>
      </w:r>
      <w:r w:rsidR="00641E87">
        <w:rPr>
          <w:b/>
        </w:rPr>
        <w:t xml:space="preserve">; </w:t>
      </w:r>
      <w:r w:rsidR="00765A9F" w:rsidRPr="00EA252F">
        <w:rPr>
          <w:b/>
        </w:rPr>
        <w:t xml:space="preserve">  cap.39,42-4</w:t>
      </w:r>
      <w:r w:rsidR="0025289E">
        <w:rPr>
          <w:b/>
        </w:rPr>
        <w:t>3</w:t>
      </w:r>
      <w:r w:rsidR="00641E87">
        <w:rPr>
          <w:b/>
        </w:rPr>
        <w:t xml:space="preserve">; </w:t>
      </w:r>
      <w:r w:rsidR="009709D2" w:rsidRPr="00EA252F">
        <w:rPr>
          <w:b/>
        </w:rPr>
        <w:t xml:space="preserve">  </w:t>
      </w:r>
      <w:r w:rsidR="00187A52" w:rsidRPr="00EA252F">
        <w:rPr>
          <w:b/>
        </w:rPr>
        <w:t xml:space="preserve"> Cap.</w:t>
      </w:r>
      <w:r w:rsidR="00F76565" w:rsidRPr="00EA252F">
        <w:rPr>
          <w:b/>
        </w:rPr>
        <w:t xml:space="preserve">40,1-2. </w:t>
      </w:r>
      <w:r w:rsidR="00187A52" w:rsidRPr="00EA252F">
        <w:rPr>
          <w:b/>
        </w:rPr>
        <w:t xml:space="preserve">17-19. </w:t>
      </w:r>
      <w:r w:rsidR="00F76565" w:rsidRPr="00EA252F">
        <w:rPr>
          <w:b/>
        </w:rPr>
        <w:t>34-38</w:t>
      </w:r>
    </w:p>
    <w:p w14:paraId="0963AE0E" w14:textId="62113292" w:rsidR="00910705" w:rsidRDefault="00910705" w:rsidP="000525E5">
      <w:pPr>
        <w:jc w:val="both"/>
        <w:rPr>
          <w:rFonts w:ascii="Times New Roman" w:hAnsi="Times New Roman"/>
          <w:color w:val="000000"/>
          <w:position w:val="11"/>
        </w:rPr>
      </w:pPr>
      <w:r w:rsidRPr="008E2C80">
        <w:rPr>
          <w:rFonts w:ascii="Times New Roman" w:hAnsi="Times New Roman"/>
          <w:color w:val="000000"/>
          <w:position w:val="11"/>
          <w:vertAlign w:val="superscript"/>
        </w:rPr>
        <w:t>4</w:t>
      </w:r>
      <w:r w:rsidRPr="008E2C80">
        <w:rPr>
          <w:rFonts w:ascii="Times New Roman" w:hAnsi="Times New Roman"/>
          <w:color w:val="000000"/>
          <w:position w:val="11"/>
        </w:rPr>
        <w:t xml:space="preserve">Mosè disse a tutta la comunità degli Israeliti: «Il Signore ha comandato: </w:t>
      </w:r>
      <w:r w:rsidRPr="008E2C80">
        <w:rPr>
          <w:rFonts w:ascii="Times New Roman" w:hAnsi="Times New Roman"/>
          <w:color w:val="000000"/>
          <w:position w:val="11"/>
          <w:vertAlign w:val="superscript"/>
        </w:rPr>
        <w:t>5</w:t>
      </w:r>
      <w:r w:rsidRPr="008E2C80">
        <w:rPr>
          <w:rFonts w:ascii="Times New Roman" w:hAnsi="Times New Roman"/>
          <w:color w:val="000000"/>
          <w:position w:val="11"/>
        </w:rPr>
        <w:t xml:space="preserve">“Prelevate su quanto possedete un contributo per il Signore”. Quanti hanno cuore generoso, portino questo contributo per il Signore: oro, argento e bronzo, </w:t>
      </w:r>
      <w:r w:rsidRPr="008E2C80">
        <w:rPr>
          <w:rFonts w:ascii="Times New Roman" w:hAnsi="Times New Roman"/>
          <w:color w:val="000000"/>
          <w:position w:val="11"/>
          <w:vertAlign w:val="superscript"/>
        </w:rPr>
        <w:t>6</w:t>
      </w:r>
      <w:r w:rsidRPr="008E2C80">
        <w:rPr>
          <w:rFonts w:ascii="Times New Roman" w:hAnsi="Times New Roman"/>
          <w:color w:val="000000"/>
          <w:position w:val="11"/>
        </w:rPr>
        <w:t xml:space="preserve">tessuti di porpora viola e rossa, di scarlatto, di bisso e di pelo di capra, </w:t>
      </w:r>
      <w:r w:rsidRPr="008E2C80">
        <w:rPr>
          <w:rFonts w:ascii="Times New Roman" w:hAnsi="Times New Roman"/>
          <w:color w:val="000000"/>
          <w:position w:val="11"/>
          <w:vertAlign w:val="superscript"/>
        </w:rPr>
        <w:t>7</w:t>
      </w:r>
      <w:r w:rsidRPr="008E2C80">
        <w:rPr>
          <w:rFonts w:ascii="Times New Roman" w:hAnsi="Times New Roman"/>
          <w:color w:val="000000"/>
          <w:position w:val="11"/>
        </w:rPr>
        <w:t xml:space="preserve">pelli di montone tinte di rosso, pelli di tasso e legno di acacia, </w:t>
      </w:r>
      <w:r w:rsidRPr="008E2C80">
        <w:rPr>
          <w:rFonts w:ascii="Times New Roman" w:hAnsi="Times New Roman"/>
          <w:color w:val="000000"/>
          <w:position w:val="11"/>
          <w:vertAlign w:val="superscript"/>
        </w:rPr>
        <w:t>8</w:t>
      </w:r>
      <w:r w:rsidRPr="008E2C80">
        <w:rPr>
          <w:rFonts w:ascii="Times New Roman" w:hAnsi="Times New Roman"/>
          <w:color w:val="000000"/>
          <w:position w:val="11"/>
        </w:rPr>
        <w:t xml:space="preserve">olio per l’illuminazione, balsami per l’olio dell’unzione e per l’incenso aromatico, </w:t>
      </w:r>
      <w:r w:rsidRPr="008E2C80">
        <w:rPr>
          <w:rFonts w:ascii="Times New Roman" w:hAnsi="Times New Roman"/>
          <w:color w:val="000000"/>
          <w:position w:val="11"/>
          <w:vertAlign w:val="superscript"/>
        </w:rPr>
        <w:t>9</w:t>
      </w:r>
      <w:r w:rsidRPr="008E2C80">
        <w:rPr>
          <w:rFonts w:ascii="Times New Roman" w:hAnsi="Times New Roman"/>
          <w:color w:val="000000"/>
          <w:position w:val="11"/>
        </w:rPr>
        <w:t xml:space="preserve">pietre di </w:t>
      </w:r>
      <w:r>
        <w:rPr>
          <w:rFonts w:ascii="Times New Roman" w:hAnsi="Times New Roman"/>
          <w:color w:val="000000"/>
          <w:position w:val="11"/>
        </w:rPr>
        <w:t>o</w:t>
      </w:r>
      <w:r w:rsidRPr="008E2C80">
        <w:rPr>
          <w:rFonts w:ascii="Times New Roman" w:hAnsi="Times New Roman"/>
          <w:color w:val="000000"/>
          <w:position w:val="11"/>
        </w:rPr>
        <w:t>nice e pietre da incastonare nell’</w:t>
      </w:r>
      <w:r w:rsidRPr="00123AA8">
        <w:rPr>
          <w:rFonts w:ascii="Times New Roman" w:hAnsi="Times New Roman"/>
          <w:i/>
          <w:color w:val="000000"/>
          <w:position w:val="11"/>
        </w:rPr>
        <w:t>efod</w:t>
      </w:r>
      <w:r w:rsidRPr="008E2C80">
        <w:rPr>
          <w:rFonts w:ascii="Times New Roman" w:hAnsi="Times New Roman"/>
          <w:color w:val="000000"/>
          <w:position w:val="11"/>
        </w:rPr>
        <w:t xml:space="preserve"> e nel pettorale. </w:t>
      </w:r>
      <w:r w:rsidRPr="008E2C80">
        <w:rPr>
          <w:rFonts w:ascii="Times New Roman" w:hAnsi="Times New Roman"/>
          <w:color w:val="000000"/>
          <w:position w:val="11"/>
          <w:vertAlign w:val="superscript"/>
        </w:rPr>
        <w:t>10</w:t>
      </w:r>
      <w:r w:rsidRPr="008E2C80">
        <w:rPr>
          <w:rFonts w:ascii="Times New Roman" w:hAnsi="Times New Roman"/>
          <w:color w:val="000000"/>
          <w:position w:val="11"/>
        </w:rPr>
        <w:t>Tutti gli artisti che sono tra voi vengano ed eseguano quanto il Signore ha comandato:</w:t>
      </w:r>
    </w:p>
    <w:p w14:paraId="09E9159D" w14:textId="77777777" w:rsidR="00910705" w:rsidRPr="008E2C80" w:rsidRDefault="00910705" w:rsidP="00910705">
      <w:pPr>
        <w:pStyle w:val="CM1"/>
        <w:jc w:val="both"/>
        <w:rPr>
          <w:rFonts w:ascii="Times New Roman" w:hAnsi="Times New Roman"/>
          <w:color w:val="000000"/>
          <w:position w:val="11"/>
          <w:sz w:val="22"/>
          <w:szCs w:val="22"/>
        </w:rPr>
      </w:pPr>
      <w:r w:rsidRPr="008E2C80">
        <w:rPr>
          <w:rFonts w:ascii="Times New Roman" w:hAnsi="Times New Roman"/>
          <w:color w:val="000000"/>
          <w:position w:val="11"/>
          <w:sz w:val="22"/>
          <w:szCs w:val="22"/>
          <w:vertAlign w:val="superscript"/>
        </w:rPr>
        <w:t>29</w:t>
      </w:r>
      <w:r w:rsidRPr="008E2C80">
        <w:rPr>
          <w:rFonts w:ascii="Times New Roman" w:hAnsi="Times New Roman"/>
          <w:color w:val="000000"/>
          <w:position w:val="11"/>
          <w:sz w:val="22"/>
          <w:szCs w:val="22"/>
        </w:rPr>
        <w:t xml:space="preserve">Così tutti, uomini e donne, che erano di cuore disposto a portare qualche cosa per la costruzione che il Signore per mezzo di Mosè aveva comandato di fare, la portarono: gli Israeliti portarono la loro offerta spontanea al Signore. </w:t>
      </w:r>
    </w:p>
    <w:p w14:paraId="2324E01D" w14:textId="4DEECFAC" w:rsidR="00910705" w:rsidRDefault="00910705" w:rsidP="00910705">
      <w:pPr>
        <w:jc w:val="both"/>
        <w:rPr>
          <w:rFonts w:ascii="Times New Roman" w:hAnsi="Times New Roman"/>
          <w:color w:val="000000"/>
          <w:position w:val="11"/>
        </w:rPr>
      </w:pPr>
      <w:r w:rsidRPr="008E2C80">
        <w:rPr>
          <w:rFonts w:ascii="Times New Roman" w:hAnsi="Times New Roman"/>
          <w:color w:val="000000"/>
          <w:position w:val="11"/>
          <w:vertAlign w:val="superscript"/>
        </w:rPr>
        <w:t>30</w:t>
      </w:r>
      <w:r w:rsidRPr="008E2C80">
        <w:rPr>
          <w:rFonts w:ascii="Times New Roman" w:hAnsi="Times New Roman"/>
          <w:color w:val="000000"/>
          <w:position w:val="11"/>
        </w:rPr>
        <w:t xml:space="preserve">Mosè disse agli Israeliti: «Vedete, il Signore ha chiamato per nome </w:t>
      </w:r>
      <w:proofErr w:type="spellStart"/>
      <w:r w:rsidRPr="008E2C80">
        <w:rPr>
          <w:rFonts w:ascii="Times New Roman" w:hAnsi="Times New Roman"/>
          <w:color w:val="000000"/>
          <w:position w:val="11"/>
        </w:rPr>
        <w:t>Besalèl</w:t>
      </w:r>
      <w:proofErr w:type="spellEnd"/>
      <w:r w:rsidRPr="008E2C80">
        <w:rPr>
          <w:rFonts w:ascii="Times New Roman" w:hAnsi="Times New Roman"/>
          <w:color w:val="000000"/>
          <w:position w:val="11"/>
        </w:rPr>
        <w:t xml:space="preserve">, figlio di </w:t>
      </w:r>
      <w:proofErr w:type="spellStart"/>
      <w:r w:rsidRPr="008E2C80">
        <w:rPr>
          <w:rFonts w:ascii="Times New Roman" w:hAnsi="Times New Roman"/>
          <w:color w:val="000000"/>
          <w:position w:val="11"/>
        </w:rPr>
        <w:t>Urì</w:t>
      </w:r>
      <w:proofErr w:type="spellEnd"/>
      <w:r w:rsidRPr="008E2C80">
        <w:rPr>
          <w:rFonts w:ascii="Times New Roman" w:hAnsi="Times New Roman"/>
          <w:color w:val="000000"/>
          <w:position w:val="11"/>
        </w:rPr>
        <w:t xml:space="preserve">, figlio di </w:t>
      </w:r>
      <w:proofErr w:type="spellStart"/>
      <w:r w:rsidRPr="008E2C80">
        <w:rPr>
          <w:rFonts w:ascii="Times New Roman" w:hAnsi="Times New Roman"/>
          <w:color w:val="000000"/>
          <w:position w:val="11"/>
        </w:rPr>
        <w:t>Cur</w:t>
      </w:r>
      <w:proofErr w:type="spellEnd"/>
      <w:r w:rsidRPr="008E2C80">
        <w:rPr>
          <w:rFonts w:ascii="Times New Roman" w:hAnsi="Times New Roman"/>
          <w:color w:val="000000"/>
          <w:position w:val="11"/>
        </w:rPr>
        <w:t xml:space="preserve">, della tribù di Giuda. </w:t>
      </w:r>
      <w:r w:rsidRPr="008E2C80">
        <w:rPr>
          <w:rFonts w:ascii="Times New Roman" w:hAnsi="Times New Roman"/>
          <w:color w:val="000000"/>
          <w:position w:val="11"/>
          <w:vertAlign w:val="superscript"/>
        </w:rPr>
        <w:t>31</w:t>
      </w:r>
      <w:r w:rsidRPr="008E2C80">
        <w:rPr>
          <w:rFonts w:ascii="Times New Roman" w:hAnsi="Times New Roman"/>
          <w:color w:val="000000"/>
          <w:position w:val="11"/>
        </w:rPr>
        <w:t xml:space="preserve">L’ha riempito dello spirito di Dio, perché egli abbia saggezza, intelligenza e scienza in ogni genere di lavoro, </w:t>
      </w:r>
      <w:r w:rsidRPr="008E2C80">
        <w:rPr>
          <w:rFonts w:ascii="Times New Roman" w:hAnsi="Times New Roman"/>
          <w:color w:val="000000"/>
          <w:position w:val="11"/>
          <w:vertAlign w:val="superscript"/>
        </w:rPr>
        <w:t>32</w:t>
      </w:r>
      <w:r w:rsidRPr="008E2C80">
        <w:rPr>
          <w:rFonts w:ascii="Times New Roman" w:hAnsi="Times New Roman"/>
          <w:color w:val="000000"/>
          <w:position w:val="11"/>
        </w:rPr>
        <w:t xml:space="preserve">per ideare progetti da realizzare in oro, argento, bronzo, </w:t>
      </w:r>
      <w:r w:rsidRPr="008E2C80">
        <w:rPr>
          <w:rFonts w:ascii="Times New Roman" w:hAnsi="Times New Roman"/>
          <w:color w:val="000000"/>
          <w:position w:val="11"/>
          <w:vertAlign w:val="superscript"/>
        </w:rPr>
        <w:t>33</w:t>
      </w:r>
      <w:r w:rsidRPr="008E2C80">
        <w:rPr>
          <w:rFonts w:ascii="Times New Roman" w:hAnsi="Times New Roman"/>
          <w:color w:val="000000"/>
          <w:position w:val="11"/>
        </w:rPr>
        <w:t xml:space="preserve">per intagliare le pietre da incastonare, per scolpire il legno ed eseguire ogni sorta di lavoro artistico. </w:t>
      </w:r>
      <w:r w:rsidRPr="008E2C80">
        <w:rPr>
          <w:rFonts w:ascii="Times New Roman" w:hAnsi="Times New Roman"/>
          <w:color w:val="000000"/>
          <w:position w:val="11"/>
          <w:vertAlign w:val="superscript"/>
        </w:rPr>
        <w:t>34</w:t>
      </w:r>
      <w:r w:rsidRPr="008E2C80">
        <w:rPr>
          <w:rFonts w:ascii="Times New Roman" w:hAnsi="Times New Roman"/>
          <w:color w:val="000000"/>
          <w:position w:val="11"/>
        </w:rPr>
        <w:t xml:space="preserve">Gli ha anche messo nel cuore il dono di insegnare, e così anche ha fatto con </w:t>
      </w:r>
      <w:proofErr w:type="spellStart"/>
      <w:r w:rsidRPr="008E2C80">
        <w:rPr>
          <w:rFonts w:ascii="Times New Roman" w:hAnsi="Times New Roman"/>
          <w:color w:val="000000"/>
          <w:position w:val="11"/>
        </w:rPr>
        <w:t>Ooliàb</w:t>
      </w:r>
      <w:proofErr w:type="spellEnd"/>
      <w:r w:rsidRPr="008E2C80">
        <w:rPr>
          <w:rFonts w:ascii="Times New Roman" w:hAnsi="Times New Roman"/>
          <w:color w:val="000000"/>
          <w:position w:val="11"/>
        </w:rPr>
        <w:t xml:space="preserve">, figlio di </w:t>
      </w:r>
      <w:proofErr w:type="spellStart"/>
      <w:r w:rsidRPr="008E2C80">
        <w:rPr>
          <w:rFonts w:ascii="Times New Roman" w:hAnsi="Times New Roman"/>
          <w:color w:val="000000"/>
          <w:position w:val="11"/>
        </w:rPr>
        <w:t>Achisamàc</w:t>
      </w:r>
      <w:proofErr w:type="spellEnd"/>
      <w:r w:rsidRPr="008E2C80">
        <w:rPr>
          <w:rFonts w:ascii="Times New Roman" w:hAnsi="Times New Roman"/>
          <w:color w:val="000000"/>
          <w:position w:val="11"/>
        </w:rPr>
        <w:t>, della tribù di Dan.</w:t>
      </w:r>
    </w:p>
    <w:p w14:paraId="4F5FC872" w14:textId="77777777" w:rsidR="00910705" w:rsidRDefault="00910705" w:rsidP="00910705">
      <w:pPr>
        <w:pStyle w:val="CM1"/>
        <w:jc w:val="both"/>
        <w:rPr>
          <w:rFonts w:ascii="Times New Roman" w:hAnsi="Times New Roman"/>
          <w:color w:val="000000"/>
          <w:position w:val="11"/>
          <w:sz w:val="22"/>
          <w:szCs w:val="22"/>
        </w:rPr>
      </w:pPr>
      <w:r w:rsidRPr="008E2C80">
        <w:rPr>
          <w:rFonts w:ascii="Times New Roman" w:hAnsi="Times New Roman"/>
          <w:color w:val="000000"/>
          <w:position w:val="11"/>
          <w:sz w:val="22"/>
          <w:szCs w:val="22"/>
          <w:vertAlign w:val="superscript"/>
        </w:rPr>
        <w:t>1</w:t>
      </w:r>
      <w:r w:rsidRPr="008E2C80">
        <w:rPr>
          <w:rFonts w:ascii="Times New Roman" w:hAnsi="Times New Roman"/>
          <w:color w:val="000000"/>
          <w:position w:val="11"/>
          <w:sz w:val="22"/>
          <w:szCs w:val="22"/>
        </w:rPr>
        <w:t xml:space="preserve">Besalèl, </w:t>
      </w:r>
      <w:proofErr w:type="spellStart"/>
      <w:r w:rsidRPr="008E2C80">
        <w:rPr>
          <w:rFonts w:ascii="Times New Roman" w:hAnsi="Times New Roman"/>
          <w:color w:val="000000"/>
          <w:position w:val="11"/>
          <w:sz w:val="22"/>
          <w:szCs w:val="22"/>
        </w:rPr>
        <w:t>Ooliàb</w:t>
      </w:r>
      <w:proofErr w:type="spellEnd"/>
      <w:r w:rsidRPr="008E2C80">
        <w:rPr>
          <w:rFonts w:ascii="Times New Roman" w:hAnsi="Times New Roman"/>
          <w:color w:val="000000"/>
          <w:position w:val="11"/>
          <w:sz w:val="22"/>
          <w:szCs w:val="22"/>
        </w:rPr>
        <w:t xml:space="preserve"> e tutti gli artisti che il Signore aveva dotati di saggezza e d’intelligenza per eseguire i lavori della costruzione del santuario fecero ogni cosa secondo ciò che il Signore aveva ordinato. </w:t>
      </w:r>
    </w:p>
    <w:p w14:paraId="5107C686" w14:textId="77777777" w:rsidR="00910705" w:rsidRDefault="00910705" w:rsidP="00910705">
      <w:pPr>
        <w:rPr>
          <w:lang w:eastAsia="it-IT"/>
        </w:rPr>
      </w:pPr>
    </w:p>
    <w:p w14:paraId="07639614" w14:textId="77777777" w:rsidR="00910705" w:rsidRPr="008E2C80" w:rsidRDefault="00910705" w:rsidP="00910705">
      <w:pPr>
        <w:pStyle w:val="CM1"/>
        <w:jc w:val="both"/>
        <w:rPr>
          <w:rFonts w:ascii="Times New Roman" w:hAnsi="Times New Roman"/>
          <w:color w:val="000000"/>
          <w:position w:val="11"/>
          <w:sz w:val="22"/>
          <w:szCs w:val="22"/>
        </w:rPr>
      </w:pPr>
      <w:r w:rsidRPr="008E2C80">
        <w:rPr>
          <w:rFonts w:ascii="Times New Roman" w:hAnsi="Times New Roman"/>
          <w:color w:val="000000"/>
          <w:position w:val="11"/>
          <w:sz w:val="22"/>
          <w:szCs w:val="22"/>
          <w:vertAlign w:val="superscript"/>
        </w:rPr>
        <w:t>3</w:t>
      </w:r>
      <w:r w:rsidRPr="008E2C80">
        <w:rPr>
          <w:rFonts w:ascii="Times New Roman" w:hAnsi="Times New Roman"/>
          <w:color w:val="000000"/>
          <w:position w:val="11"/>
          <w:sz w:val="22"/>
          <w:szCs w:val="22"/>
        </w:rPr>
        <w:t xml:space="preserve">Essi ricevettero da Mosè ogni contributo portato dagli Israeliti per il lavoro della costruzione del santuario. Ma gli Israeliti continuavano a portare ogni mattina offerte spontanee. </w:t>
      </w:r>
      <w:r w:rsidRPr="008E2C80">
        <w:rPr>
          <w:rFonts w:ascii="Times New Roman" w:hAnsi="Times New Roman"/>
          <w:color w:val="000000"/>
          <w:position w:val="11"/>
          <w:sz w:val="22"/>
          <w:szCs w:val="22"/>
          <w:vertAlign w:val="superscript"/>
        </w:rPr>
        <w:t>4</w:t>
      </w:r>
      <w:r w:rsidRPr="008E2C80">
        <w:rPr>
          <w:rFonts w:ascii="Times New Roman" w:hAnsi="Times New Roman"/>
          <w:color w:val="000000"/>
          <w:position w:val="11"/>
          <w:sz w:val="22"/>
          <w:szCs w:val="22"/>
        </w:rPr>
        <w:t xml:space="preserve">Allora tutti gli artisti, che eseguivano i lavori per il santuario, lasciarono il lavoro che ciascuno stava facendo </w:t>
      </w:r>
      <w:r w:rsidRPr="008E2C80">
        <w:rPr>
          <w:rFonts w:ascii="Times New Roman" w:hAnsi="Times New Roman"/>
          <w:color w:val="000000"/>
          <w:position w:val="11"/>
          <w:sz w:val="22"/>
          <w:szCs w:val="22"/>
          <w:vertAlign w:val="superscript"/>
        </w:rPr>
        <w:t>5</w:t>
      </w:r>
      <w:r w:rsidRPr="008E2C80">
        <w:rPr>
          <w:rFonts w:ascii="Times New Roman" w:hAnsi="Times New Roman"/>
          <w:color w:val="000000"/>
          <w:position w:val="11"/>
          <w:sz w:val="22"/>
          <w:szCs w:val="22"/>
        </w:rPr>
        <w:t xml:space="preserve">e dissero a Mosè: «Il popolo porta più di quanto è necessario per il lavoro che il Signore ha ordinato». </w:t>
      </w:r>
      <w:r w:rsidRPr="008E2C80">
        <w:rPr>
          <w:rFonts w:ascii="Times New Roman" w:hAnsi="Times New Roman"/>
          <w:color w:val="000000"/>
          <w:position w:val="11"/>
          <w:sz w:val="22"/>
          <w:szCs w:val="22"/>
          <w:vertAlign w:val="superscript"/>
        </w:rPr>
        <w:t>6</w:t>
      </w:r>
      <w:r w:rsidRPr="008E2C80">
        <w:rPr>
          <w:rFonts w:ascii="Times New Roman" w:hAnsi="Times New Roman"/>
          <w:color w:val="000000"/>
          <w:position w:val="11"/>
          <w:sz w:val="22"/>
          <w:szCs w:val="22"/>
        </w:rPr>
        <w:t xml:space="preserve">Mosè allora ordinò di diffondere nell’accampamento questa voce: «Nessuno, uomo o donna, offra più alcuna cosa come contributo per il santuario». Così si impedì al popolo di portare altre offerte; </w:t>
      </w:r>
      <w:r w:rsidRPr="008E2C80">
        <w:rPr>
          <w:rFonts w:ascii="Times New Roman" w:hAnsi="Times New Roman"/>
          <w:color w:val="000000"/>
          <w:position w:val="11"/>
          <w:sz w:val="22"/>
          <w:szCs w:val="22"/>
          <w:vertAlign w:val="superscript"/>
        </w:rPr>
        <w:t>7</w:t>
      </w:r>
      <w:r w:rsidRPr="008E2C80">
        <w:rPr>
          <w:rFonts w:ascii="Times New Roman" w:hAnsi="Times New Roman"/>
          <w:color w:val="000000"/>
          <w:position w:val="11"/>
          <w:sz w:val="22"/>
          <w:szCs w:val="22"/>
        </w:rPr>
        <w:t xml:space="preserve">perché il materiale era sufficiente, anzi sovrabbondante, per l’esecuzione di tutti i lavori. </w:t>
      </w:r>
    </w:p>
    <w:p w14:paraId="713D7A45" w14:textId="12813743" w:rsidR="00910705" w:rsidRDefault="00910705" w:rsidP="00910705">
      <w:pPr>
        <w:rPr>
          <w:rFonts w:ascii="Times New Roman" w:hAnsi="Times New Roman"/>
          <w:color w:val="000000"/>
          <w:position w:val="11"/>
        </w:rPr>
      </w:pPr>
      <w:r w:rsidRPr="008E2C80">
        <w:rPr>
          <w:rFonts w:ascii="Times New Roman" w:hAnsi="Times New Roman"/>
          <w:color w:val="000000"/>
          <w:position w:val="11"/>
          <w:vertAlign w:val="superscript"/>
        </w:rPr>
        <w:t>8</w:t>
      </w:r>
      <w:r w:rsidRPr="008E2C80">
        <w:rPr>
          <w:rFonts w:ascii="Times New Roman" w:hAnsi="Times New Roman"/>
          <w:color w:val="000000"/>
          <w:position w:val="11"/>
        </w:rPr>
        <w:t xml:space="preserve">Tutti gli artisti addetti ai lavori fecero la Dimora. </w:t>
      </w:r>
      <w:proofErr w:type="spellStart"/>
      <w:r w:rsidRPr="008E2C80">
        <w:rPr>
          <w:rFonts w:ascii="Times New Roman" w:hAnsi="Times New Roman"/>
          <w:color w:val="000000"/>
          <w:position w:val="11"/>
        </w:rPr>
        <w:t>Besalèl</w:t>
      </w:r>
      <w:proofErr w:type="spellEnd"/>
      <w:r w:rsidRPr="008E2C80">
        <w:rPr>
          <w:rFonts w:ascii="Times New Roman" w:hAnsi="Times New Roman"/>
          <w:color w:val="000000"/>
          <w:position w:val="11"/>
        </w:rPr>
        <w:t xml:space="preserve"> la fece con dieci teli di bisso ritorto, di porpora viola, di porpora rossa e di scarlatto. La fece con figure di cherubini artisticamente lavorati</w:t>
      </w:r>
    </w:p>
    <w:p w14:paraId="099082AE" w14:textId="1328C140" w:rsidR="00910705" w:rsidRDefault="00910705" w:rsidP="00910705">
      <w:pPr>
        <w:rPr>
          <w:rFonts w:ascii="Times New Roman" w:hAnsi="Times New Roman"/>
          <w:color w:val="000000"/>
          <w:position w:val="11"/>
        </w:rPr>
      </w:pPr>
      <w:r w:rsidRPr="008E2C80">
        <w:rPr>
          <w:rFonts w:ascii="Times New Roman" w:hAnsi="Times New Roman"/>
          <w:color w:val="000000"/>
          <w:position w:val="11"/>
          <w:vertAlign w:val="superscript"/>
        </w:rPr>
        <w:t>42</w:t>
      </w:r>
      <w:r w:rsidRPr="008E2C80">
        <w:rPr>
          <w:rFonts w:ascii="Times New Roman" w:hAnsi="Times New Roman"/>
          <w:color w:val="000000"/>
          <w:position w:val="11"/>
        </w:rPr>
        <w:t xml:space="preserve">Gli Israeliti avevano eseguito ogni lavoro come il Signore aveva ordinato a Mosè. </w:t>
      </w:r>
      <w:r w:rsidRPr="008E2C80">
        <w:rPr>
          <w:rFonts w:ascii="Times New Roman" w:hAnsi="Times New Roman"/>
          <w:color w:val="000000"/>
          <w:position w:val="11"/>
          <w:vertAlign w:val="superscript"/>
        </w:rPr>
        <w:t>43</w:t>
      </w:r>
      <w:r w:rsidRPr="008E2C80">
        <w:rPr>
          <w:rFonts w:ascii="Times New Roman" w:hAnsi="Times New Roman"/>
          <w:color w:val="000000"/>
          <w:position w:val="11"/>
        </w:rPr>
        <w:t>Mosè vide tutta l’opera e riscontrò che l’avevano eseguita come il Signore aveva ordinato. Allora Mosè li benedisse</w:t>
      </w:r>
    </w:p>
    <w:p w14:paraId="649CDB01" w14:textId="1C5B9B00" w:rsidR="00910705" w:rsidRDefault="00910705" w:rsidP="00910705">
      <w:pPr>
        <w:rPr>
          <w:rFonts w:ascii="Times New Roman" w:hAnsi="Times New Roman"/>
          <w:color w:val="000000"/>
          <w:position w:val="11"/>
        </w:rPr>
      </w:pPr>
      <w:r w:rsidRPr="008E2C80">
        <w:rPr>
          <w:rFonts w:ascii="Times New Roman" w:hAnsi="Times New Roman"/>
          <w:color w:val="000000"/>
          <w:position w:val="11"/>
          <w:vertAlign w:val="superscript"/>
        </w:rPr>
        <w:t>1</w:t>
      </w:r>
      <w:r w:rsidRPr="008E2C80">
        <w:rPr>
          <w:rFonts w:ascii="Times New Roman" w:hAnsi="Times New Roman"/>
          <w:color w:val="000000"/>
          <w:position w:val="11"/>
        </w:rPr>
        <w:t xml:space="preserve">Il Signore parlò a Mosè e gli disse: </w:t>
      </w:r>
      <w:r w:rsidRPr="008E2C80">
        <w:rPr>
          <w:rFonts w:ascii="Times New Roman" w:hAnsi="Times New Roman"/>
          <w:color w:val="000000"/>
          <w:position w:val="11"/>
          <w:vertAlign w:val="superscript"/>
        </w:rPr>
        <w:t>2</w:t>
      </w:r>
      <w:r w:rsidRPr="008E2C80">
        <w:rPr>
          <w:rFonts w:ascii="Times New Roman" w:hAnsi="Times New Roman"/>
          <w:color w:val="000000"/>
          <w:position w:val="11"/>
        </w:rPr>
        <w:t>«Il primo giorno del primo mese erigerai la Dimora, la tenda del convegno.</w:t>
      </w:r>
    </w:p>
    <w:p w14:paraId="5B2879CF" w14:textId="06948E3C" w:rsidR="00910705" w:rsidRDefault="00910705" w:rsidP="00910705">
      <w:pPr>
        <w:rPr>
          <w:rFonts w:ascii="Times New Roman" w:hAnsi="Times New Roman"/>
          <w:color w:val="000000"/>
          <w:position w:val="11"/>
        </w:rPr>
      </w:pPr>
      <w:r w:rsidRPr="008E2C80">
        <w:rPr>
          <w:rFonts w:ascii="Times New Roman" w:hAnsi="Times New Roman"/>
          <w:color w:val="000000"/>
          <w:position w:val="11"/>
          <w:vertAlign w:val="superscript"/>
        </w:rPr>
        <w:t>17</w:t>
      </w:r>
      <w:r w:rsidRPr="008E2C80">
        <w:rPr>
          <w:rFonts w:ascii="Times New Roman" w:hAnsi="Times New Roman"/>
          <w:color w:val="000000"/>
          <w:position w:val="11"/>
        </w:rPr>
        <w:t xml:space="preserve">Nel secondo anno, nel primo giorno del primo mese fu eretta la Dimora. </w:t>
      </w:r>
      <w:r w:rsidRPr="008E2C80">
        <w:rPr>
          <w:rFonts w:ascii="Times New Roman" w:hAnsi="Times New Roman"/>
          <w:color w:val="000000"/>
          <w:position w:val="11"/>
          <w:vertAlign w:val="superscript"/>
        </w:rPr>
        <w:t>18</w:t>
      </w:r>
      <w:r w:rsidRPr="008E2C80">
        <w:rPr>
          <w:rFonts w:ascii="Times New Roman" w:hAnsi="Times New Roman"/>
          <w:color w:val="000000"/>
          <w:position w:val="11"/>
        </w:rPr>
        <w:t xml:space="preserve">Mosè eresse la Dimora: pose le sue basi, dispose le assi, vi fissò le traverse e rizzò le colonne; </w:t>
      </w:r>
      <w:r w:rsidRPr="008E2C80">
        <w:rPr>
          <w:rFonts w:ascii="Times New Roman" w:hAnsi="Times New Roman"/>
          <w:color w:val="000000"/>
          <w:position w:val="11"/>
          <w:vertAlign w:val="superscript"/>
        </w:rPr>
        <w:t>19</w:t>
      </w:r>
      <w:r w:rsidRPr="008E2C80">
        <w:rPr>
          <w:rFonts w:ascii="Times New Roman" w:hAnsi="Times New Roman"/>
          <w:color w:val="000000"/>
          <w:position w:val="11"/>
        </w:rPr>
        <w:t xml:space="preserve">poi stese la tenda sopra la Dimora e dispose al di sopra la copertura della tenda, come il Signore gli aveva ordinato.  </w:t>
      </w:r>
    </w:p>
    <w:p w14:paraId="341B8B87" w14:textId="77777777" w:rsidR="00910705" w:rsidRPr="008E2C80" w:rsidRDefault="00910705" w:rsidP="00910705">
      <w:pPr>
        <w:pStyle w:val="CM1"/>
        <w:jc w:val="both"/>
        <w:rPr>
          <w:rFonts w:ascii="Times New Roman" w:hAnsi="Times New Roman"/>
          <w:color w:val="000000"/>
          <w:position w:val="11"/>
          <w:sz w:val="22"/>
          <w:szCs w:val="22"/>
        </w:rPr>
      </w:pPr>
      <w:r w:rsidRPr="008E2C80">
        <w:rPr>
          <w:rFonts w:ascii="Times New Roman" w:hAnsi="Times New Roman"/>
          <w:color w:val="000000"/>
          <w:position w:val="11"/>
          <w:sz w:val="22"/>
          <w:szCs w:val="22"/>
          <w:vertAlign w:val="superscript"/>
        </w:rPr>
        <w:t>34</w:t>
      </w:r>
      <w:r w:rsidRPr="008E2C80">
        <w:rPr>
          <w:rFonts w:ascii="Times New Roman" w:hAnsi="Times New Roman"/>
          <w:color w:val="000000"/>
          <w:position w:val="11"/>
          <w:sz w:val="22"/>
          <w:szCs w:val="22"/>
        </w:rPr>
        <w:t xml:space="preserve">Allora la nube coprì la tenda del convegno e la gloria del Signore riempì la Dimora. </w:t>
      </w:r>
      <w:r w:rsidRPr="008E2C80">
        <w:rPr>
          <w:rFonts w:ascii="Times New Roman" w:hAnsi="Times New Roman"/>
          <w:color w:val="000000"/>
          <w:position w:val="11"/>
          <w:sz w:val="22"/>
          <w:szCs w:val="22"/>
          <w:vertAlign w:val="superscript"/>
        </w:rPr>
        <w:t>35</w:t>
      </w:r>
      <w:r w:rsidRPr="008E2C80">
        <w:rPr>
          <w:rFonts w:ascii="Times New Roman" w:hAnsi="Times New Roman"/>
          <w:color w:val="000000"/>
          <w:position w:val="11"/>
          <w:sz w:val="22"/>
          <w:szCs w:val="22"/>
        </w:rPr>
        <w:t xml:space="preserve">Mosè non poté entrare nella tenda del convegno, perché la nube sostava su di essa e la gloria del Signore riempiva la Dimora. </w:t>
      </w:r>
    </w:p>
    <w:p w14:paraId="1FC47ED4" w14:textId="77777777" w:rsidR="00910705" w:rsidRPr="008E2C80" w:rsidRDefault="00910705" w:rsidP="00910705">
      <w:pPr>
        <w:pStyle w:val="CM1"/>
        <w:jc w:val="both"/>
        <w:rPr>
          <w:rFonts w:ascii="Times New Roman" w:hAnsi="Times New Roman"/>
          <w:color w:val="000000"/>
          <w:position w:val="11"/>
          <w:sz w:val="22"/>
          <w:szCs w:val="22"/>
        </w:rPr>
      </w:pPr>
      <w:r w:rsidRPr="008E2C80">
        <w:rPr>
          <w:rFonts w:ascii="Times New Roman" w:hAnsi="Times New Roman"/>
          <w:color w:val="000000"/>
          <w:position w:val="11"/>
          <w:sz w:val="22"/>
          <w:szCs w:val="22"/>
          <w:vertAlign w:val="superscript"/>
        </w:rPr>
        <w:lastRenderedPageBreak/>
        <w:t>36</w:t>
      </w:r>
      <w:r w:rsidRPr="008E2C80">
        <w:rPr>
          <w:rFonts w:ascii="Times New Roman" w:hAnsi="Times New Roman"/>
          <w:color w:val="000000"/>
          <w:position w:val="11"/>
          <w:sz w:val="22"/>
          <w:szCs w:val="22"/>
        </w:rPr>
        <w:t xml:space="preserve">Per tutto il tempo del loro viaggio, quando la nube s’innalzava e lasciava la Dimora, gli Israeliti levavano le tende. </w:t>
      </w:r>
      <w:r w:rsidRPr="008E2C80">
        <w:rPr>
          <w:rFonts w:ascii="Times New Roman" w:hAnsi="Times New Roman"/>
          <w:color w:val="000000"/>
          <w:position w:val="11"/>
          <w:sz w:val="22"/>
          <w:szCs w:val="22"/>
          <w:vertAlign w:val="superscript"/>
        </w:rPr>
        <w:t>37</w:t>
      </w:r>
      <w:r w:rsidRPr="008E2C80">
        <w:rPr>
          <w:rFonts w:ascii="Times New Roman" w:hAnsi="Times New Roman"/>
          <w:color w:val="000000"/>
          <w:position w:val="11"/>
          <w:sz w:val="22"/>
          <w:szCs w:val="22"/>
        </w:rPr>
        <w:t xml:space="preserve">Se la nube non si innalzava, essi non partivano, finché non si fosse innalzata. </w:t>
      </w:r>
      <w:r w:rsidRPr="008E2C80">
        <w:rPr>
          <w:rFonts w:ascii="Times New Roman" w:hAnsi="Times New Roman"/>
          <w:color w:val="000000"/>
          <w:position w:val="11"/>
          <w:sz w:val="22"/>
          <w:szCs w:val="22"/>
          <w:vertAlign w:val="superscript"/>
        </w:rPr>
        <w:t>38</w:t>
      </w:r>
      <w:r w:rsidRPr="008E2C80">
        <w:rPr>
          <w:rFonts w:ascii="Times New Roman" w:hAnsi="Times New Roman"/>
          <w:color w:val="000000"/>
          <w:position w:val="11"/>
          <w:sz w:val="22"/>
          <w:szCs w:val="22"/>
        </w:rPr>
        <w:t xml:space="preserve">Perché la nube del Signore, durante il giorno, rimaneva sulla Dimora e, durante la notte, vi era in essa un fuoco, visibile a tutta la casa d’Israele, per tutto il tempo del loro viaggio. </w:t>
      </w:r>
    </w:p>
    <w:p w14:paraId="766CDAEE" w14:textId="77777777" w:rsidR="00910705" w:rsidRPr="00910705" w:rsidRDefault="00910705" w:rsidP="00910705">
      <w:pPr>
        <w:rPr>
          <w:lang w:eastAsia="it-IT"/>
        </w:rPr>
      </w:pPr>
    </w:p>
    <w:p w14:paraId="52C42F81" w14:textId="77777777" w:rsidR="00910705" w:rsidRPr="00EA252F" w:rsidRDefault="00910705" w:rsidP="00910705">
      <w:pPr>
        <w:jc w:val="both"/>
        <w:rPr>
          <w:b/>
        </w:rPr>
      </w:pPr>
    </w:p>
    <w:sectPr w:rsidR="00910705" w:rsidRPr="00EA252F" w:rsidSect="0018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54"/>
    <w:rsid w:val="000038D0"/>
    <w:rsid w:val="000525E5"/>
    <w:rsid w:val="00054D54"/>
    <w:rsid w:val="001363CF"/>
    <w:rsid w:val="00155FA4"/>
    <w:rsid w:val="00186755"/>
    <w:rsid w:val="00186CEB"/>
    <w:rsid w:val="00187A52"/>
    <w:rsid w:val="0025289E"/>
    <w:rsid w:val="002876F0"/>
    <w:rsid w:val="002918CC"/>
    <w:rsid w:val="002B3986"/>
    <w:rsid w:val="00396987"/>
    <w:rsid w:val="00415801"/>
    <w:rsid w:val="0048413A"/>
    <w:rsid w:val="00491411"/>
    <w:rsid w:val="004958A5"/>
    <w:rsid w:val="00577595"/>
    <w:rsid w:val="00641E87"/>
    <w:rsid w:val="0066796E"/>
    <w:rsid w:val="00765A9F"/>
    <w:rsid w:val="007667C6"/>
    <w:rsid w:val="00805F1C"/>
    <w:rsid w:val="0082068A"/>
    <w:rsid w:val="00910705"/>
    <w:rsid w:val="00942EE0"/>
    <w:rsid w:val="009709D2"/>
    <w:rsid w:val="0098511A"/>
    <w:rsid w:val="00AB5503"/>
    <w:rsid w:val="00C01479"/>
    <w:rsid w:val="00CB5F61"/>
    <w:rsid w:val="00DC3BE1"/>
    <w:rsid w:val="00E11A01"/>
    <w:rsid w:val="00E74D11"/>
    <w:rsid w:val="00EA252F"/>
    <w:rsid w:val="00EB1701"/>
    <w:rsid w:val="00F15804"/>
    <w:rsid w:val="00F3521D"/>
    <w:rsid w:val="00F74168"/>
    <w:rsid w:val="00F76565"/>
    <w:rsid w:val="00FE7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BAE0"/>
  <w15:docId w15:val="{DA50852D-E177-4F0D-B131-A0849BE9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67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66796E"/>
  </w:style>
  <w:style w:type="paragraph" w:customStyle="1" w:styleId="CM1">
    <w:name w:val="CM1"/>
    <w:basedOn w:val="Normale"/>
    <w:next w:val="Normale"/>
    <w:rsid w:val="00910705"/>
    <w:pPr>
      <w:widowControl w:val="0"/>
      <w:autoSpaceDE w:val="0"/>
      <w:autoSpaceDN w:val="0"/>
      <w:adjustRightInd w:val="0"/>
      <w:spacing w:after="0" w:line="280" w:lineRule="atLeast"/>
    </w:pPr>
    <w:rPr>
      <w:rFonts w:ascii="Georgia Grassetto" w:eastAsia="Times New Roman" w:hAnsi="Georgia Grassett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1095</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ghelfi</cp:lastModifiedBy>
  <cp:revision>7</cp:revision>
  <dcterms:created xsi:type="dcterms:W3CDTF">2024-10-15T16:19:00Z</dcterms:created>
  <dcterms:modified xsi:type="dcterms:W3CDTF">2024-11-04T10:21:00Z</dcterms:modified>
</cp:coreProperties>
</file>